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BA7F5E">
        <w:trPr>
          <w:trHeight w:val="1075"/>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2E9158A4" w:rsidR="001A53D6" w:rsidRPr="00C66E4D" w:rsidRDefault="009E6768" w:rsidP="00D06917">
            <w:pPr>
              <w:spacing w:line="360" w:lineRule="auto"/>
              <w:jc w:val="both"/>
              <w:rPr>
                <w:rFonts w:ascii="Times New Roman" w:hAnsi="Times New Roman" w:cs="Times New Roman"/>
                <w:b/>
                <w:color w:val="000000" w:themeColor="text1"/>
              </w:rPr>
            </w:pPr>
            <w:bookmarkStart w:id="0" w:name="_GoBack"/>
            <w:r>
              <w:rPr>
                <w:rFonts w:ascii="Times New Roman" w:hAnsi="Times New Roman" w:cs="Times New Roman"/>
                <w:b/>
                <w:color w:val="000000" w:themeColor="text1"/>
              </w:rPr>
              <w:t>JCRTO-2910</w:t>
            </w:r>
            <w:bookmarkEnd w:id="0"/>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6E3B267D" w14:textId="77777777" w:rsidR="00A501A1" w:rsidRPr="00C66E4D" w:rsidRDefault="00A501A1"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06350401" w:rsidR="003069E0" w:rsidRPr="00C66E4D" w:rsidRDefault="009E6768"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9E6768">
              <w:rPr>
                <w:rFonts w:ascii="Times New Roman" w:hAnsi="Times New Roman" w:cs="Times New Roman"/>
                <w:b/>
                <w:color w:val="000000" w:themeColor="text1"/>
              </w:rPr>
              <w:t xml:space="preserve">Tan </w:t>
            </w:r>
            <w:proofErr w:type="spellStart"/>
            <w:r w:rsidRPr="009E6768">
              <w:rPr>
                <w:rFonts w:ascii="Times New Roman" w:hAnsi="Times New Roman" w:cs="Times New Roman"/>
                <w:b/>
                <w:color w:val="000000" w:themeColor="text1"/>
              </w:rPr>
              <w:t>zirui</w:t>
            </w:r>
            <w:proofErr w:type="spellEnd"/>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664D5C79" w14:textId="1FFA3741" w:rsidR="002A5015" w:rsidRPr="00C66E4D" w:rsidRDefault="00E9204E" w:rsidP="00D538D9">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F4249B">
              <w:rPr>
                <w:rFonts w:ascii="Times New Roman" w:eastAsia="Times New Roman" w:hAnsi="Times New Roman" w:cs="Times New Roman"/>
                <w:b/>
                <w:bCs/>
                <w:color w:val="000000" w:themeColor="text1"/>
                <w:shd w:val="clear" w:color="auto" w:fill="FFFFFF"/>
                <w:lang w:val="en-IN" w:eastAsia="en-IN"/>
              </w:rPr>
              <w:t xml:space="preserve"> </w:t>
            </w:r>
            <w:proofErr w:type="spellStart"/>
            <w:r w:rsidR="009E6768" w:rsidRPr="009E6768">
              <w:rPr>
                <w:rFonts w:ascii="Times New Roman" w:eastAsia="Times New Roman" w:hAnsi="Times New Roman" w:cs="Times New Roman"/>
                <w:b/>
                <w:bCs/>
                <w:color w:val="000000" w:themeColor="text1"/>
                <w:shd w:val="clear" w:color="auto" w:fill="FFFFFF"/>
                <w:lang w:val="en-IN" w:eastAsia="en-IN"/>
              </w:rPr>
              <w:t>Formononetin</w:t>
            </w:r>
            <w:proofErr w:type="spellEnd"/>
            <w:r w:rsidR="009E6768" w:rsidRPr="009E6768">
              <w:rPr>
                <w:rFonts w:ascii="Times New Roman" w:eastAsia="Times New Roman" w:hAnsi="Times New Roman" w:cs="Times New Roman"/>
                <w:b/>
                <w:bCs/>
                <w:color w:val="000000" w:themeColor="text1"/>
                <w:shd w:val="clear" w:color="auto" w:fill="FFFFFF"/>
                <w:lang w:val="en-IN" w:eastAsia="en-IN"/>
              </w:rPr>
              <w:t xml:space="preserve"> inhibits the development of NSCLC by targeting HK1 to reduce glycolysis levels</w:t>
            </w:r>
          </w:p>
          <w:p w14:paraId="7E080FA3" w14:textId="7E8532AF" w:rsidR="00830A8D" w:rsidRPr="00830A8D" w:rsidRDefault="00140858" w:rsidP="00830A8D">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 xml:space="preserve">: </w:t>
            </w:r>
            <w:r w:rsidR="001923FE" w:rsidRPr="00FC77AA">
              <w:rPr>
                <w:rFonts w:ascii="Times New Roman" w:eastAsia="Times New Roman" w:hAnsi="Times New Roman" w:cs="Times New Roman"/>
                <w:bCs/>
                <w:color w:val="000000" w:themeColor="text1"/>
                <w:shd w:val="clear" w:color="auto" w:fill="FFFFFF"/>
                <w:lang w:val="en-IN" w:eastAsia="en-IN"/>
              </w:rPr>
              <w:t>-</w:t>
            </w:r>
            <w:r w:rsidR="00C86E49">
              <w:t xml:space="preserve"> </w:t>
            </w:r>
            <w:r w:rsidR="009E6768" w:rsidRPr="009E6768">
              <w:rPr>
                <w:rFonts w:ascii="Times New Roman" w:eastAsia="Times New Roman" w:hAnsi="Times New Roman" w:cs="Times New Roman"/>
                <w:bCs/>
                <w:color w:val="000000" w:themeColor="text1"/>
                <w:shd w:val="clear" w:color="auto" w:fill="FFFFFF"/>
                <w:lang w:val="en-IN" w:eastAsia="en-IN"/>
              </w:rPr>
              <w:t xml:space="preserve">Overall, the study provides valuable insights into the potential role of </w:t>
            </w:r>
            <w:proofErr w:type="spellStart"/>
            <w:r w:rsidR="009E6768" w:rsidRPr="009E6768">
              <w:rPr>
                <w:rFonts w:ascii="Times New Roman" w:eastAsia="Times New Roman" w:hAnsi="Times New Roman" w:cs="Times New Roman"/>
                <w:bCs/>
                <w:color w:val="000000" w:themeColor="text1"/>
                <w:shd w:val="clear" w:color="auto" w:fill="FFFFFF"/>
                <w:lang w:val="en-IN" w:eastAsia="en-IN"/>
              </w:rPr>
              <w:t>formononetin</w:t>
            </w:r>
            <w:proofErr w:type="spellEnd"/>
            <w:r w:rsidR="009E6768" w:rsidRPr="009E6768">
              <w:rPr>
                <w:rFonts w:ascii="Times New Roman" w:eastAsia="Times New Roman" w:hAnsi="Times New Roman" w:cs="Times New Roman"/>
                <w:bCs/>
                <w:color w:val="000000" w:themeColor="text1"/>
                <w:shd w:val="clear" w:color="auto" w:fill="FFFFFF"/>
                <w:lang w:val="en-IN" w:eastAsia="en-IN"/>
              </w:rPr>
              <w:t xml:space="preserve"> in preventing NSCLC through COX-2 inhibition, cell cycle regulation, and glycolysis inhibition. With some minor revisions and additions, the manuscript will be </w:t>
            </w:r>
            <w:proofErr w:type="gramStart"/>
            <w:r w:rsidR="009E6768" w:rsidRPr="009E6768">
              <w:rPr>
                <w:rFonts w:ascii="Times New Roman" w:eastAsia="Times New Roman" w:hAnsi="Times New Roman" w:cs="Times New Roman"/>
                <w:bCs/>
                <w:color w:val="000000" w:themeColor="text1"/>
                <w:shd w:val="clear" w:color="auto" w:fill="FFFFFF"/>
                <w:lang w:val="en-IN" w:eastAsia="en-IN"/>
              </w:rPr>
              <w:t>well-positioned</w:t>
            </w:r>
            <w:proofErr w:type="gramEnd"/>
            <w:r w:rsidR="009E6768" w:rsidRPr="009E6768">
              <w:rPr>
                <w:rFonts w:ascii="Times New Roman" w:eastAsia="Times New Roman" w:hAnsi="Times New Roman" w:cs="Times New Roman"/>
                <w:bCs/>
                <w:color w:val="000000" w:themeColor="text1"/>
                <w:shd w:val="clear" w:color="auto" w:fill="FFFFFF"/>
                <w:lang w:val="en-IN" w:eastAsia="en-IN"/>
              </w:rPr>
              <w:t xml:space="preserve"> for publication.</w:t>
            </w:r>
          </w:p>
          <w:p w14:paraId="26545C45" w14:textId="55F9089E" w:rsidR="00E21BA0" w:rsidRDefault="00E21BA0" w:rsidP="00D06917">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Introduction: - </w:t>
            </w:r>
            <w:r w:rsidR="009E6768" w:rsidRPr="009E6768">
              <w:rPr>
                <w:rFonts w:ascii="Times New Roman" w:eastAsia="Times New Roman" w:hAnsi="Times New Roman" w:cs="Times New Roman"/>
                <w:bCs/>
                <w:color w:val="000000" w:themeColor="text1"/>
                <w:shd w:val="clear" w:color="auto" w:fill="FFFFFF"/>
                <w:lang w:val="en-IN" w:eastAsia="en-IN"/>
              </w:rPr>
              <w:t xml:space="preserve">The introduction provides a thorough background on the prevalence and significance of NSCLC, the limitations of current treatments, and the potential of traditional Chinese medicine (TCM) compounds in cancer treatment. It effectively introduces the rationale behind studying </w:t>
            </w:r>
            <w:proofErr w:type="spellStart"/>
            <w:r w:rsidR="009E6768" w:rsidRPr="009E6768">
              <w:rPr>
                <w:rFonts w:ascii="Times New Roman" w:eastAsia="Times New Roman" w:hAnsi="Times New Roman" w:cs="Times New Roman"/>
                <w:bCs/>
                <w:color w:val="000000" w:themeColor="text1"/>
                <w:shd w:val="clear" w:color="auto" w:fill="FFFFFF"/>
                <w:lang w:val="en-IN" w:eastAsia="en-IN"/>
              </w:rPr>
              <w:t>formononetin</w:t>
            </w:r>
            <w:proofErr w:type="spellEnd"/>
            <w:r w:rsidR="009E6768" w:rsidRPr="009E6768">
              <w:rPr>
                <w:rFonts w:ascii="Times New Roman" w:eastAsia="Times New Roman" w:hAnsi="Times New Roman" w:cs="Times New Roman"/>
                <w:bCs/>
                <w:color w:val="000000" w:themeColor="text1"/>
                <w:shd w:val="clear" w:color="auto" w:fill="FFFFFF"/>
                <w:lang w:val="en-IN" w:eastAsia="en-IN"/>
              </w:rPr>
              <w:t xml:space="preserve"> and its potential mechanisms in preventing NSCLC. The literature review is comprehensive and supports the need for further research in this area.</w:t>
            </w:r>
          </w:p>
          <w:p w14:paraId="0D648C6D" w14:textId="4DAA21AA" w:rsidR="00E21BA0" w:rsidRDefault="00E21BA0" w:rsidP="00D06917">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Methodology: - </w:t>
            </w:r>
            <w:r w:rsidR="009E6768" w:rsidRPr="009E6768">
              <w:rPr>
                <w:rFonts w:ascii="Times New Roman" w:eastAsia="Times New Roman" w:hAnsi="Times New Roman" w:cs="Times New Roman"/>
                <w:bCs/>
                <w:color w:val="000000" w:themeColor="text1"/>
                <w:shd w:val="clear" w:color="auto" w:fill="FFFFFF"/>
                <w:lang w:val="en-IN" w:eastAsia="en-IN"/>
              </w:rPr>
              <w:t xml:space="preserve">Include </w:t>
            </w:r>
            <w:proofErr w:type="gramStart"/>
            <w:r w:rsidR="009E6768" w:rsidRPr="009E6768">
              <w:rPr>
                <w:rFonts w:ascii="Times New Roman" w:eastAsia="Times New Roman" w:hAnsi="Times New Roman" w:cs="Times New Roman"/>
                <w:bCs/>
                <w:color w:val="000000" w:themeColor="text1"/>
                <w:shd w:val="clear" w:color="auto" w:fill="FFFFFF"/>
                <w:lang w:val="en-IN" w:eastAsia="en-IN"/>
              </w:rPr>
              <w:t>more detailed descriptions of specific reagents, antibodies, and equipment used in the experiments to facilitate reproducibility</w:t>
            </w:r>
            <w:proofErr w:type="gramEnd"/>
            <w:r w:rsidR="009E6768" w:rsidRPr="009E6768">
              <w:rPr>
                <w:rFonts w:ascii="Times New Roman" w:eastAsia="Times New Roman" w:hAnsi="Times New Roman" w:cs="Times New Roman"/>
                <w:bCs/>
                <w:color w:val="000000" w:themeColor="text1"/>
                <w:shd w:val="clear" w:color="auto" w:fill="FFFFFF"/>
                <w:lang w:val="en-IN" w:eastAsia="en-IN"/>
              </w:rPr>
              <w:t>.</w:t>
            </w:r>
            <w:r w:rsidR="009E6768">
              <w:rPr>
                <w:rFonts w:ascii="Times New Roman" w:eastAsia="Times New Roman" w:hAnsi="Times New Roman" w:cs="Times New Roman"/>
                <w:bCs/>
                <w:color w:val="000000" w:themeColor="text1"/>
                <w:shd w:val="clear" w:color="auto" w:fill="FFFFFF"/>
                <w:lang w:val="en-IN" w:eastAsia="en-IN"/>
              </w:rPr>
              <w:t xml:space="preserve"> </w:t>
            </w:r>
            <w:r w:rsidR="009E6768" w:rsidRPr="009E6768">
              <w:rPr>
                <w:rFonts w:ascii="Times New Roman" w:eastAsia="Times New Roman" w:hAnsi="Times New Roman" w:cs="Times New Roman"/>
                <w:bCs/>
                <w:color w:val="000000" w:themeColor="text1"/>
                <w:shd w:val="clear" w:color="auto" w:fill="FFFFFF"/>
                <w:lang w:val="en-IN" w:eastAsia="en-IN"/>
              </w:rPr>
              <w:t xml:space="preserve">Provide additional information on the rationale for selecting specific concentrations of </w:t>
            </w:r>
            <w:proofErr w:type="spellStart"/>
            <w:r w:rsidR="009E6768" w:rsidRPr="009E6768">
              <w:rPr>
                <w:rFonts w:ascii="Times New Roman" w:eastAsia="Times New Roman" w:hAnsi="Times New Roman" w:cs="Times New Roman"/>
                <w:bCs/>
                <w:color w:val="000000" w:themeColor="text1"/>
                <w:shd w:val="clear" w:color="auto" w:fill="FFFFFF"/>
                <w:lang w:val="en-IN" w:eastAsia="en-IN"/>
              </w:rPr>
              <w:t>formononetin</w:t>
            </w:r>
            <w:proofErr w:type="spellEnd"/>
            <w:r w:rsidR="009E6768" w:rsidRPr="009E6768">
              <w:rPr>
                <w:rFonts w:ascii="Times New Roman" w:eastAsia="Times New Roman" w:hAnsi="Times New Roman" w:cs="Times New Roman"/>
                <w:bCs/>
                <w:color w:val="000000" w:themeColor="text1"/>
                <w:shd w:val="clear" w:color="auto" w:fill="FFFFFF"/>
                <w:lang w:val="en-IN" w:eastAsia="en-IN"/>
              </w:rPr>
              <w:t xml:space="preserve"> and the rationale behind the chosen experimental time points.</w:t>
            </w:r>
          </w:p>
          <w:p w14:paraId="380D3678" w14:textId="3B8CE76B" w:rsidR="00E21BA0" w:rsidRDefault="00E21BA0" w:rsidP="00D06917">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Results: - </w:t>
            </w:r>
            <w:r w:rsidR="009E6768" w:rsidRPr="009E6768">
              <w:rPr>
                <w:rFonts w:ascii="Times New Roman" w:eastAsia="Times New Roman" w:hAnsi="Times New Roman" w:cs="Times New Roman"/>
                <w:bCs/>
                <w:color w:val="000000" w:themeColor="text1"/>
                <w:shd w:val="clear" w:color="auto" w:fill="FFFFFF"/>
                <w:lang w:val="en-IN" w:eastAsia="en-IN"/>
              </w:rPr>
              <w:t xml:space="preserve">The results section presents the findings in a structured manner, with clear descriptions of the outcomes of each experiment. Figures </w:t>
            </w:r>
            <w:proofErr w:type="gramStart"/>
            <w:r w:rsidR="009E6768" w:rsidRPr="009E6768">
              <w:rPr>
                <w:rFonts w:ascii="Times New Roman" w:eastAsia="Times New Roman" w:hAnsi="Times New Roman" w:cs="Times New Roman"/>
                <w:bCs/>
                <w:color w:val="000000" w:themeColor="text1"/>
                <w:shd w:val="clear" w:color="auto" w:fill="FFFFFF"/>
                <w:lang w:val="en-IN" w:eastAsia="en-IN"/>
              </w:rPr>
              <w:t>are appropriately referenced</w:t>
            </w:r>
            <w:proofErr w:type="gramEnd"/>
            <w:r w:rsidR="009E6768" w:rsidRPr="009E6768">
              <w:rPr>
                <w:rFonts w:ascii="Times New Roman" w:eastAsia="Times New Roman" w:hAnsi="Times New Roman" w:cs="Times New Roman"/>
                <w:bCs/>
                <w:color w:val="000000" w:themeColor="text1"/>
                <w:shd w:val="clear" w:color="auto" w:fill="FFFFFF"/>
                <w:lang w:val="en-IN" w:eastAsia="en-IN"/>
              </w:rPr>
              <w:t xml:space="preserve"> and support the textual descriptions. The results demonstrate the efficacy of </w:t>
            </w:r>
            <w:proofErr w:type="spellStart"/>
            <w:r w:rsidR="009E6768" w:rsidRPr="009E6768">
              <w:rPr>
                <w:rFonts w:ascii="Times New Roman" w:eastAsia="Times New Roman" w:hAnsi="Times New Roman" w:cs="Times New Roman"/>
                <w:bCs/>
                <w:color w:val="000000" w:themeColor="text1"/>
                <w:shd w:val="clear" w:color="auto" w:fill="FFFFFF"/>
                <w:lang w:val="en-IN" w:eastAsia="en-IN"/>
              </w:rPr>
              <w:t>formononetin</w:t>
            </w:r>
            <w:proofErr w:type="spellEnd"/>
            <w:r w:rsidR="009E6768" w:rsidRPr="009E6768">
              <w:rPr>
                <w:rFonts w:ascii="Times New Roman" w:eastAsia="Times New Roman" w:hAnsi="Times New Roman" w:cs="Times New Roman"/>
                <w:bCs/>
                <w:color w:val="000000" w:themeColor="text1"/>
                <w:shd w:val="clear" w:color="auto" w:fill="FFFFFF"/>
                <w:lang w:val="en-IN" w:eastAsia="en-IN"/>
              </w:rPr>
              <w:t xml:space="preserve"> in reducing the incidence of lung cancer, inhibiting NSCLC cell proliferation, inducing cell cycle arrest, and targeting glycolysis through HK1 inhibition.</w:t>
            </w:r>
          </w:p>
          <w:p w14:paraId="656BDE67" w14:textId="3A784085" w:rsidR="00E21BA0" w:rsidRDefault="00E21BA0" w:rsidP="00D06917">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Discussions: - </w:t>
            </w:r>
            <w:r w:rsidR="009E6768" w:rsidRPr="009E6768">
              <w:rPr>
                <w:rFonts w:ascii="Times New Roman" w:eastAsia="Times New Roman" w:hAnsi="Times New Roman" w:cs="Times New Roman"/>
                <w:bCs/>
                <w:color w:val="000000" w:themeColor="text1"/>
                <w:shd w:val="clear" w:color="auto" w:fill="FFFFFF"/>
                <w:lang w:val="en-IN" w:eastAsia="en-IN"/>
              </w:rPr>
              <w:t>Expand the discussion to include comparisons with previous studies or alternative hypotheses</w:t>
            </w:r>
          </w:p>
          <w:p w14:paraId="2AB94A4B" w14:textId="77777777" w:rsidR="00E21BA0" w:rsidRDefault="00E21BA0" w:rsidP="00D06917">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1053154D" w:rsidR="0049531E" w:rsidRPr="00C66E4D" w:rsidRDefault="00DE24E6" w:rsidP="00D06917">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CD5C34" w14:textId="77777777" w:rsidR="00066FF8" w:rsidRDefault="00066FF8" w:rsidP="00F65AB0">
      <w:pPr>
        <w:spacing w:after="0" w:line="240" w:lineRule="auto"/>
      </w:pPr>
      <w:r>
        <w:separator/>
      </w:r>
    </w:p>
  </w:endnote>
  <w:endnote w:type="continuationSeparator" w:id="0">
    <w:p w14:paraId="7F269C39" w14:textId="77777777" w:rsidR="00066FF8" w:rsidRDefault="00066FF8"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FEAB7B" w14:textId="77777777" w:rsidR="00066FF8" w:rsidRDefault="00066FF8" w:rsidP="00F65AB0">
      <w:pPr>
        <w:spacing w:after="0" w:line="240" w:lineRule="auto"/>
      </w:pPr>
      <w:r>
        <w:separator/>
      </w:r>
    </w:p>
  </w:footnote>
  <w:footnote w:type="continuationSeparator" w:id="0">
    <w:p w14:paraId="29C2B5F0" w14:textId="77777777" w:rsidR="00066FF8" w:rsidRDefault="00066FF8"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91D436B"/>
    <w:multiLevelType w:val="hybridMultilevel"/>
    <w:tmpl w:val="673852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0012CFE"/>
    <w:multiLevelType w:val="hybridMultilevel"/>
    <w:tmpl w:val="8160C8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175660F"/>
    <w:multiLevelType w:val="hybridMultilevel"/>
    <w:tmpl w:val="42AAF2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1DF3D79"/>
    <w:multiLevelType w:val="hybridMultilevel"/>
    <w:tmpl w:val="302A14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717715E"/>
    <w:multiLevelType w:val="hybridMultilevel"/>
    <w:tmpl w:val="FD1477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761190E"/>
    <w:multiLevelType w:val="hybridMultilevel"/>
    <w:tmpl w:val="D682B5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A810ECF"/>
    <w:multiLevelType w:val="hybridMultilevel"/>
    <w:tmpl w:val="B9C8E8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157438D"/>
    <w:multiLevelType w:val="hybridMultilevel"/>
    <w:tmpl w:val="53766D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85165E0"/>
    <w:multiLevelType w:val="hybridMultilevel"/>
    <w:tmpl w:val="172082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E360EE8"/>
    <w:multiLevelType w:val="hybridMultilevel"/>
    <w:tmpl w:val="1A1040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31402677"/>
    <w:multiLevelType w:val="hybridMultilevel"/>
    <w:tmpl w:val="BB1CAD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33396123"/>
    <w:multiLevelType w:val="hybridMultilevel"/>
    <w:tmpl w:val="6C321C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36261FC5"/>
    <w:multiLevelType w:val="hybridMultilevel"/>
    <w:tmpl w:val="0B7CF9B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3C0A7EC2"/>
    <w:multiLevelType w:val="hybridMultilevel"/>
    <w:tmpl w:val="4118B1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420A35B1"/>
    <w:multiLevelType w:val="hybridMultilevel"/>
    <w:tmpl w:val="1F1AA5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43E45336"/>
    <w:multiLevelType w:val="hybridMultilevel"/>
    <w:tmpl w:val="2F984F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44D27287"/>
    <w:multiLevelType w:val="hybridMultilevel"/>
    <w:tmpl w:val="DDBC33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46FC71C0"/>
    <w:multiLevelType w:val="hybridMultilevel"/>
    <w:tmpl w:val="4C7C84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481E770E"/>
    <w:multiLevelType w:val="hybridMultilevel"/>
    <w:tmpl w:val="38F221F0"/>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4B610AB6"/>
    <w:multiLevelType w:val="hybridMultilevel"/>
    <w:tmpl w:val="442CE0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4B820252"/>
    <w:multiLevelType w:val="hybridMultilevel"/>
    <w:tmpl w:val="51D248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4EFF630D"/>
    <w:multiLevelType w:val="hybridMultilevel"/>
    <w:tmpl w:val="6AE077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5036698D"/>
    <w:multiLevelType w:val="hybridMultilevel"/>
    <w:tmpl w:val="08225C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59CC3D54"/>
    <w:multiLevelType w:val="hybridMultilevel"/>
    <w:tmpl w:val="DE8AE2D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5FA17182"/>
    <w:multiLevelType w:val="hybridMultilevel"/>
    <w:tmpl w:val="8B8ACE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60A327B2"/>
    <w:multiLevelType w:val="hybridMultilevel"/>
    <w:tmpl w:val="4022C6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61B52EBD"/>
    <w:multiLevelType w:val="hybridMultilevel"/>
    <w:tmpl w:val="9A6A5C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66940030"/>
    <w:multiLevelType w:val="hybridMultilevel"/>
    <w:tmpl w:val="A6A8E4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6BC11F2C"/>
    <w:multiLevelType w:val="hybridMultilevel"/>
    <w:tmpl w:val="3D6263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6CB0590C"/>
    <w:multiLevelType w:val="hybridMultilevel"/>
    <w:tmpl w:val="CE38D9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73607314"/>
    <w:multiLevelType w:val="hybridMultilevel"/>
    <w:tmpl w:val="3AECC4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76210EBB"/>
    <w:multiLevelType w:val="hybridMultilevel"/>
    <w:tmpl w:val="8D7AEF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7B33225F"/>
    <w:multiLevelType w:val="hybridMultilevel"/>
    <w:tmpl w:val="C190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7CC600A3"/>
    <w:multiLevelType w:val="hybridMultilevel"/>
    <w:tmpl w:val="49EC49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21"/>
  </w:num>
  <w:num w:numId="3">
    <w:abstractNumId w:val="8"/>
  </w:num>
  <w:num w:numId="4">
    <w:abstractNumId w:val="1"/>
  </w:num>
  <w:num w:numId="5">
    <w:abstractNumId w:val="7"/>
  </w:num>
  <w:num w:numId="6">
    <w:abstractNumId w:val="33"/>
  </w:num>
  <w:num w:numId="7">
    <w:abstractNumId w:val="27"/>
  </w:num>
  <w:num w:numId="8">
    <w:abstractNumId w:val="20"/>
  </w:num>
  <w:num w:numId="9">
    <w:abstractNumId w:val="26"/>
  </w:num>
  <w:num w:numId="10">
    <w:abstractNumId w:val="28"/>
  </w:num>
  <w:num w:numId="11">
    <w:abstractNumId w:val="12"/>
  </w:num>
  <w:num w:numId="12">
    <w:abstractNumId w:val="23"/>
  </w:num>
  <w:num w:numId="13">
    <w:abstractNumId w:val="17"/>
  </w:num>
  <w:num w:numId="14">
    <w:abstractNumId w:val="24"/>
  </w:num>
  <w:num w:numId="15">
    <w:abstractNumId w:val="19"/>
  </w:num>
  <w:num w:numId="16">
    <w:abstractNumId w:val="10"/>
  </w:num>
  <w:num w:numId="17">
    <w:abstractNumId w:val="2"/>
  </w:num>
  <w:num w:numId="18">
    <w:abstractNumId w:val="15"/>
  </w:num>
  <w:num w:numId="19">
    <w:abstractNumId w:val="22"/>
  </w:num>
  <w:num w:numId="20">
    <w:abstractNumId w:val="18"/>
  </w:num>
  <w:num w:numId="21">
    <w:abstractNumId w:val="6"/>
  </w:num>
  <w:num w:numId="22">
    <w:abstractNumId w:val="34"/>
  </w:num>
  <w:num w:numId="23">
    <w:abstractNumId w:val="3"/>
  </w:num>
  <w:num w:numId="24">
    <w:abstractNumId w:val="25"/>
  </w:num>
  <w:num w:numId="25">
    <w:abstractNumId w:val="5"/>
  </w:num>
  <w:num w:numId="26">
    <w:abstractNumId w:val="14"/>
  </w:num>
  <w:num w:numId="27">
    <w:abstractNumId w:val="16"/>
  </w:num>
  <w:num w:numId="28">
    <w:abstractNumId w:val="9"/>
  </w:num>
  <w:num w:numId="29">
    <w:abstractNumId w:val="30"/>
  </w:num>
  <w:num w:numId="30">
    <w:abstractNumId w:val="13"/>
  </w:num>
  <w:num w:numId="31">
    <w:abstractNumId w:val="11"/>
  </w:num>
  <w:num w:numId="32">
    <w:abstractNumId w:val="31"/>
  </w:num>
  <w:num w:numId="33">
    <w:abstractNumId w:val="4"/>
  </w:num>
  <w:num w:numId="34">
    <w:abstractNumId w:val="29"/>
  </w:num>
  <w:num w:numId="35">
    <w:abstractNumId w:val="3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259B"/>
    <w:rsid w:val="00022642"/>
    <w:rsid w:val="00023AF3"/>
    <w:rsid w:val="000259A0"/>
    <w:rsid w:val="00026121"/>
    <w:rsid w:val="0003177D"/>
    <w:rsid w:val="00031CC3"/>
    <w:rsid w:val="000321C7"/>
    <w:rsid w:val="00032850"/>
    <w:rsid w:val="00037161"/>
    <w:rsid w:val="00040028"/>
    <w:rsid w:val="000400DC"/>
    <w:rsid w:val="0004245B"/>
    <w:rsid w:val="000431E8"/>
    <w:rsid w:val="00044822"/>
    <w:rsid w:val="000457B6"/>
    <w:rsid w:val="00045B39"/>
    <w:rsid w:val="00046064"/>
    <w:rsid w:val="0005082C"/>
    <w:rsid w:val="00051235"/>
    <w:rsid w:val="00053B1E"/>
    <w:rsid w:val="0005419D"/>
    <w:rsid w:val="000556B9"/>
    <w:rsid w:val="00057F01"/>
    <w:rsid w:val="00057FA1"/>
    <w:rsid w:val="0006387E"/>
    <w:rsid w:val="00063CC6"/>
    <w:rsid w:val="00065984"/>
    <w:rsid w:val="0006635D"/>
    <w:rsid w:val="00066FF8"/>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5FB"/>
    <w:rsid w:val="00115536"/>
    <w:rsid w:val="00117F57"/>
    <w:rsid w:val="0012099D"/>
    <w:rsid w:val="001231C7"/>
    <w:rsid w:val="00123835"/>
    <w:rsid w:val="0012425E"/>
    <w:rsid w:val="00125358"/>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AE"/>
    <w:rsid w:val="002332D3"/>
    <w:rsid w:val="00234EDA"/>
    <w:rsid w:val="00237EE7"/>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2F784D"/>
    <w:rsid w:val="00304310"/>
    <w:rsid w:val="003069E0"/>
    <w:rsid w:val="00316A94"/>
    <w:rsid w:val="00320928"/>
    <w:rsid w:val="003229B2"/>
    <w:rsid w:val="00323572"/>
    <w:rsid w:val="00325C41"/>
    <w:rsid w:val="00330297"/>
    <w:rsid w:val="00330C8F"/>
    <w:rsid w:val="00333907"/>
    <w:rsid w:val="003378AC"/>
    <w:rsid w:val="003429F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1660"/>
    <w:rsid w:val="003C2DA4"/>
    <w:rsid w:val="003C42FF"/>
    <w:rsid w:val="003C520D"/>
    <w:rsid w:val="003C6542"/>
    <w:rsid w:val="003D4DBE"/>
    <w:rsid w:val="003E1603"/>
    <w:rsid w:val="003E3470"/>
    <w:rsid w:val="003E40DF"/>
    <w:rsid w:val="003E63CE"/>
    <w:rsid w:val="003E641A"/>
    <w:rsid w:val="003F14EA"/>
    <w:rsid w:val="003F4FD2"/>
    <w:rsid w:val="0040100D"/>
    <w:rsid w:val="00405713"/>
    <w:rsid w:val="00405B2A"/>
    <w:rsid w:val="00406062"/>
    <w:rsid w:val="00406A6F"/>
    <w:rsid w:val="004072F1"/>
    <w:rsid w:val="0041650A"/>
    <w:rsid w:val="00421829"/>
    <w:rsid w:val="00423A7B"/>
    <w:rsid w:val="00424512"/>
    <w:rsid w:val="00426DBF"/>
    <w:rsid w:val="00427E44"/>
    <w:rsid w:val="00427F69"/>
    <w:rsid w:val="00430795"/>
    <w:rsid w:val="00433412"/>
    <w:rsid w:val="00433975"/>
    <w:rsid w:val="00436A3D"/>
    <w:rsid w:val="00442808"/>
    <w:rsid w:val="00445057"/>
    <w:rsid w:val="00445176"/>
    <w:rsid w:val="00445E5E"/>
    <w:rsid w:val="00451DB2"/>
    <w:rsid w:val="0045244D"/>
    <w:rsid w:val="00452E67"/>
    <w:rsid w:val="00453E6E"/>
    <w:rsid w:val="00454DD2"/>
    <w:rsid w:val="00455AD6"/>
    <w:rsid w:val="00462877"/>
    <w:rsid w:val="00466028"/>
    <w:rsid w:val="0046785A"/>
    <w:rsid w:val="004725C3"/>
    <w:rsid w:val="004726E9"/>
    <w:rsid w:val="004740BF"/>
    <w:rsid w:val="00476B9F"/>
    <w:rsid w:val="00476E6E"/>
    <w:rsid w:val="00480ABB"/>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2FD4"/>
    <w:rsid w:val="004D6562"/>
    <w:rsid w:val="004E3446"/>
    <w:rsid w:val="004E3CC9"/>
    <w:rsid w:val="004E3E42"/>
    <w:rsid w:val="004E6164"/>
    <w:rsid w:val="004E685A"/>
    <w:rsid w:val="004F15E5"/>
    <w:rsid w:val="004F39D4"/>
    <w:rsid w:val="004F3E6C"/>
    <w:rsid w:val="004F4330"/>
    <w:rsid w:val="004F787B"/>
    <w:rsid w:val="004F7E12"/>
    <w:rsid w:val="00502851"/>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45A5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441A"/>
    <w:rsid w:val="00584D8C"/>
    <w:rsid w:val="005860BA"/>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1605"/>
    <w:rsid w:val="005B680D"/>
    <w:rsid w:val="005C079B"/>
    <w:rsid w:val="005C09BF"/>
    <w:rsid w:val="005C1091"/>
    <w:rsid w:val="005C355A"/>
    <w:rsid w:val="005C4E59"/>
    <w:rsid w:val="005C59E4"/>
    <w:rsid w:val="005C6119"/>
    <w:rsid w:val="005C6A2C"/>
    <w:rsid w:val="005D2ABA"/>
    <w:rsid w:val="005D673B"/>
    <w:rsid w:val="005D6BA2"/>
    <w:rsid w:val="005D72EB"/>
    <w:rsid w:val="005D7C54"/>
    <w:rsid w:val="005D7FCF"/>
    <w:rsid w:val="005E31BB"/>
    <w:rsid w:val="005E50FA"/>
    <w:rsid w:val="005F145D"/>
    <w:rsid w:val="005F30B9"/>
    <w:rsid w:val="005F3BA8"/>
    <w:rsid w:val="00600502"/>
    <w:rsid w:val="006019B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CA9"/>
    <w:rsid w:val="00642770"/>
    <w:rsid w:val="00647C6A"/>
    <w:rsid w:val="00651F0B"/>
    <w:rsid w:val="00652A7D"/>
    <w:rsid w:val="00653DBF"/>
    <w:rsid w:val="00654530"/>
    <w:rsid w:val="00654B53"/>
    <w:rsid w:val="00655FCD"/>
    <w:rsid w:val="00657987"/>
    <w:rsid w:val="006615CE"/>
    <w:rsid w:val="00661933"/>
    <w:rsid w:val="006679E5"/>
    <w:rsid w:val="00670559"/>
    <w:rsid w:val="006724B5"/>
    <w:rsid w:val="00673863"/>
    <w:rsid w:val="006767E9"/>
    <w:rsid w:val="006805DD"/>
    <w:rsid w:val="00680E0D"/>
    <w:rsid w:val="00691914"/>
    <w:rsid w:val="00694802"/>
    <w:rsid w:val="006A0AC2"/>
    <w:rsid w:val="006A1242"/>
    <w:rsid w:val="006A576B"/>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55645"/>
    <w:rsid w:val="007628E9"/>
    <w:rsid w:val="007641B6"/>
    <w:rsid w:val="00764BBE"/>
    <w:rsid w:val="0076574F"/>
    <w:rsid w:val="00766F94"/>
    <w:rsid w:val="00767BB4"/>
    <w:rsid w:val="00772D3D"/>
    <w:rsid w:val="0077484B"/>
    <w:rsid w:val="00776ADA"/>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FCD"/>
    <w:rsid w:val="00827747"/>
    <w:rsid w:val="008308CE"/>
    <w:rsid w:val="00830A8D"/>
    <w:rsid w:val="00833D20"/>
    <w:rsid w:val="00840429"/>
    <w:rsid w:val="00840FEA"/>
    <w:rsid w:val="008412D2"/>
    <w:rsid w:val="00841B14"/>
    <w:rsid w:val="0084340F"/>
    <w:rsid w:val="00844E5F"/>
    <w:rsid w:val="008472A2"/>
    <w:rsid w:val="00847796"/>
    <w:rsid w:val="00850F4F"/>
    <w:rsid w:val="00853FE6"/>
    <w:rsid w:val="008623C5"/>
    <w:rsid w:val="00863ADB"/>
    <w:rsid w:val="00867C9B"/>
    <w:rsid w:val="00874FEE"/>
    <w:rsid w:val="008754DD"/>
    <w:rsid w:val="00875FC9"/>
    <w:rsid w:val="00877464"/>
    <w:rsid w:val="00882931"/>
    <w:rsid w:val="00884A93"/>
    <w:rsid w:val="00886D71"/>
    <w:rsid w:val="008873BD"/>
    <w:rsid w:val="00887610"/>
    <w:rsid w:val="0089163A"/>
    <w:rsid w:val="00892057"/>
    <w:rsid w:val="00892316"/>
    <w:rsid w:val="0089712F"/>
    <w:rsid w:val="008A3276"/>
    <w:rsid w:val="008A41AE"/>
    <w:rsid w:val="008A426D"/>
    <w:rsid w:val="008B05EE"/>
    <w:rsid w:val="008B4488"/>
    <w:rsid w:val="008B5538"/>
    <w:rsid w:val="008B5563"/>
    <w:rsid w:val="008B6A32"/>
    <w:rsid w:val="008B6FAA"/>
    <w:rsid w:val="008C4E43"/>
    <w:rsid w:val="008D03F1"/>
    <w:rsid w:val="008D25B7"/>
    <w:rsid w:val="008D3533"/>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108FB"/>
    <w:rsid w:val="00910C93"/>
    <w:rsid w:val="00913075"/>
    <w:rsid w:val="009134DE"/>
    <w:rsid w:val="00914951"/>
    <w:rsid w:val="00915540"/>
    <w:rsid w:val="009162B8"/>
    <w:rsid w:val="00916B2C"/>
    <w:rsid w:val="00923790"/>
    <w:rsid w:val="00924A45"/>
    <w:rsid w:val="00924E91"/>
    <w:rsid w:val="009267E0"/>
    <w:rsid w:val="009307DD"/>
    <w:rsid w:val="009318DC"/>
    <w:rsid w:val="009333C8"/>
    <w:rsid w:val="0093371C"/>
    <w:rsid w:val="00934E13"/>
    <w:rsid w:val="009359DF"/>
    <w:rsid w:val="009405AD"/>
    <w:rsid w:val="00940DDA"/>
    <w:rsid w:val="00942D4E"/>
    <w:rsid w:val="009452B0"/>
    <w:rsid w:val="009455E2"/>
    <w:rsid w:val="00952617"/>
    <w:rsid w:val="00955C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92AB2"/>
    <w:rsid w:val="009931F4"/>
    <w:rsid w:val="00994490"/>
    <w:rsid w:val="009954AD"/>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72D3"/>
    <w:rsid w:val="009D50EB"/>
    <w:rsid w:val="009E141B"/>
    <w:rsid w:val="009E142B"/>
    <w:rsid w:val="009E201C"/>
    <w:rsid w:val="009E66B8"/>
    <w:rsid w:val="009E6768"/>
    <w:rsid w:val="009E6A0F"/>
    <w:rsid w:val="009E6A7A"/>
    <w:rsid w:val="009F0723"/>
    <w:rsid w:val="009F18B7"/>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728"/>
    <w:rsid w:val="00A23721"/>
    <w:rsid w:val="00A26A0B"/>
    <w:rsid w:val="00A26A9F"/>
    <w:rsid w:val="00A30D91"/>
    <w:rsid w:val="00A312E9"/>
    <w:rsid w:val="00A36A62"/>
    <w:rsid w:val="00A37F5C"/>
    <w:rsid w:val="00A43C48"/>
    <w:rsid w:val="00A4511C"/>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6BD7"/>
    <w:rsid w:val="00AC704B"/>
    <w:rsid w:val="00AC714E"/>
    <w:rsid w:val="00AC7AE5"/>
    <w:rsid w:val="00AD3141"/>
    <w:rsid w:val="00AD4DBE"/>
    <w:rsid w:val="00AD64C1"/>
    <w:rsid w:val="00AD71FA"/>
    <w:rsid w:val="00AE4BC8"/>
    <w:rsid w:val="00AE5C6A"/>
    <w:rsid w:val="00AE6023"/>
    <w:rsid w:val="00AE7B3E"/>
    <w:rsid w:val="00AF00C6"/>
    <w:rsid w:val="00AF316D"/>
    <w:rsid w:val="00AF6633"/>
    <w:rsid w:val="00AF7983"/>
    <w:rsid w:val="00B01E7E"/>
    <w:rsid w:val="00B04DB6"/>
    <w:rsid w:val="00B07840"/>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7468"/>
    <w:rsid w:val="00B803DC"/>
    <w:rsid w:val="00B8066A"/>
    <w:rsid w:val="00B818DC"/>
    <w:rsid w:val="00B8336B"/>
    <w:rsid w:val="00B83D0D"/>
    <w:rsid w:val="00B84995"/>
    <w:rsid w:val="00B871AA"/>
    <w:rsid w:val="00B95FB7"/>
    <w:rsid w:val="00B9684A"/>
    <w:rsid w:val="00B96E9F"/>
    <w:rsid w:val="00B97413"/>
    <w:rsid w:val="00BA1436"/>
    <w:rsid w:val="00BA7F5E"/>
    <w:rsid w:val="00BB33A3"/>
    <w:rsid w:val="00BB33F8"/>
    <w:rsid w:val="00BB580C"/>
    <w:rsid w:val="00BB6496"/>
    <w:rsid w:val="00BB659B"/>
    <w:rsid w:val="00BC035E"/>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704"/>
    <w:rsid w:val="00C24BA2"/>
    <w:rsid w:val="00C25462"/>
    <w:rsid w:val="00C2749C"/>
    <w:rsid w:val="00C31692"/>
    <w:rsid w:val="00C31E8A"/>
    <w:rsid w:val="00C3248D"/>
    <w:rsid w:val="00C35218"/>
    <w:rsid w:val="00C35415"/>
    <w:rsid w:val="00C37441"/>
    <w:rsid w:val="00C375D7"/>
    <w:rsid w:val="00C50FD9"/>
    <w:rsid w:val="00C5151C"/>
    <w:rsid w:val="00C51DFB"/>
    <w:rsid w:val="00C54EE9"/>
    <w:rsid w:val="00C602F1"/>
    <w:rsid w:val="00C60A17"/>
    <w:rsid w:val="00C635D0"/>
    <w:rsid w:val="00C647C3"/>
    <w:rsid w:val="00C668E1"/>
    <w:rsid w:val="00C66E4D"/>
    <w:rsid w:val="00C70811"/>
    <w:rsid w:val="00C70E6F"/>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4B0D"/>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210DD"/>
    <w:rsid w:val="00D211DD"/>
    <w:rsid w:val="00D215C7"/>
    <w:rsid w:val="00D25D55"/>
    <w:rsid w:val="00D26303"/>
    <w:rsid w:val="00D26827"/>
    <w:rsid w:val="00D317B8"/>
    <w:rsid w:val="00D31FA9"/>
    <w:rsid w:val="00D336F9"/>
    <w:rsid w:val="00D3564F"/>
    <w:rsid w:val="00D365C7"/>
    <w:rsid w:val="00D370CF"/>
    <w:rsid w:val="00D411DC"/>
    <w:rsid w:val="00D41341"/>
    <w:rsid w:val="00D415D5"/>
    <w:rsid w:val="00D538D9"/>
    <w:rsid w:val="00D6017A"/>
    <w:rsid w:val="00D6180D"/>
    <w:rsid w:val="00D624E9"/>
    <w:rsid w:val="00D64761"/>
    <w:rsid w:val="00D65A93"/>
    <w:rsid w:val="00D75683"/>
    <w:rsid w:val="00D83CAC"/>
    <w:rsid w:val="00D92282"/>
    <w:rsid w:val="00D92A64"/>
    <w:rsid w:val="00D940FC"/>
    <w:rsid w:val="00DA64E1"/>
    <w:rsid w:val="00DA6B4C"/>
    <w:rsid w:val="00DA6F0C"/>
    <w:rsid w:val="00DB06AA"/>
    <w:rsid w:val="00DB077D"/>
    <w:rsid w:val="00DB167B"/>
    <w:rsid w:val="00DB367A"/>
    <w:rsid w:val="00DB3694"/>
    <w:rsid w:val="00DB4805"/>
    <w:rsid w:val="00DB4DB7"/>
    <w:rsid w:val="00DB6598"/>
    <w:rsid w:val="00DB7D9F"/>
    <w:rsid w:val="00DC2DE6"/>
    <w:rsid w:val="00DC5408"/>
    <w:rsid w:val="00DC6727"/>
    <w:rsid w:val="00DC6E61"/>
    <w:rsid w:val="00DC7693"/>
    <w:rsid w:val="00DD0EC9"/>
    <w:rsid w:val="00DD5175"/>
    <w:rsid w:val="00DD6331"/>
    <w:rsid w:val="00DD6B57"/>
    <w:rsid w:val="00DD6F7C"/>
    <w:rsid w:val="00DE00B0"/>
    <w:rsid w:val="00DE1583"/>
    <w:rsid w:val="00DE24E6"/>
    <w:rsid w:val="00DE5488"/>
    <w:rsid w:val="00DE6463"/>
    <w:rsid w:val="00DF08AC"/>
    <w:rsid w:val="00DF4FE7"/>
    <w:rsid w:val="00DF5992"/>
    <w:rsid w:val="00DF5E2D"/>
    <w:rsid w:val="00E067B5"/>
    <w:rsid w:val="00E1003F"/>
    <w:rsid w:val="00E115E3"/>
    <w:rsid w:val="00E167B4"/>
    <w:rsid w:val="00E1766B"/>
    <w:rsid w:val="00E20D19"/>
    <w:rsid w:val="00E21AE8"/>
    <w:rsid w:val="00E21BA0"/>
    <w:rsid w:val="00E26DFF"/>
    <w:rsid w:val="00E27264"/>
    <w:rsid w:val="00E33AA5"/>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1A95"/>
    <w:rsid w:val="00E82C4E"/>
    <w:rsid w:val="00E86BEB"/>
    <w:rsid w:val="00E90BDB"/>
    <w:rsid w:val="00E9204E"/>
    <w:rsid w:val="00E9230E"/>
    <w:rsid w:val="00E92EF8"/>
    <w:rsid w:val="00E963B6"/>
    <w:rsid w:val="00E96753"/>
    <w:rsid w:val="00EA0989"/>
    <w:rsid w:val="00EA2200"/>
    <w:rsid w:val="00EA37CD"/>
    <w:rsid w:val="00EA4B9A"/>
    <w:rsid w:val="00EA4CE4"/>
    <w:rsid w:val="00EA50C3"/>
    <w:rsid w:val="00EA6373"/>
    <w:rsid w:val="00EA67BB"/>
    <w:rsid w:val="00EA7449"/>
    <w:rsid w:val="00EA7DA0"/>
    <w:rsid w:val="00EB1141"/>
    <w:rsid w:val="00EB1FF1"/>
    <w:rsid w:val="00EB2464"/>
    <w:rsid w:val="00EB3E7C"/>
    <w:rsid w:val="00EB442A"/>
    <w:rsid w:val="00EC02F1"/>
    <w:rsid w:val="00EC2836"/>
    <w:rsid w:val="00EC3AB0"/>
    <w:rsid w:val="00EC5C4F"/>
    <w:rsid w:val="00EC5DC2"/>
    <w:rsid w:val="00EC6B20"/>
    <w:rsid w:val="00ED0CFE"/>
    <w:rsid w:val="00ED192D"/>
    <w:rsid w:val="00ED48CF"/>
    <w:rsid w:val="00ED5425"/>
    <w:rsid w:val="00ED5DAB"/>
    <w:rsid w:val="00ED60F3"/>
    <w:rsid w:val="00ED63A7"/>
    <w:rsid w:val="00EE4B5E"/>
    <w:rsid w:val="00EE6C65"/>
    <w:rsid w:val="00EF5935"/>
    <w:rsid w:val="00EF5B6D"/>
    <w:rsid w:val="00EF700D"/>
    <w:rsid w:val="00F0374E"/>
    <w:rsid w:val="00F03A7E"/>
    <w:rsid w:val="00F0701D"/>
    <w:rsid w:val="00F07F37"/>
    <w:rsid w:val="00F11439"/>
    <w:rsid w:val="00F11BD5"/>
    <w:rsid w:val="00F13713"/>
    <w:rsid w:val="00F13ED7"/>
    <w:rsid w:val="00F170BE"/>
    <w:rsid w:val="00F2369F"/>
    <w:rsid w:val="00F240E2"/>
    <w:rsid w:val="00F27AFF"/>
    <w:rsid w:val="00F27C8E"/>
    <w:rsid w:val="00F30426"/>
    <w:rsid w:val="00F32957"/>
    <w:rsid w:val="00F34955"/>
    <w:rsid w:val="00F40895"/>
    <w:rsid w:val="00F41946"/>
    <w:rsid w:val="00F41C23"/>
    <w:rsid w:val="00F41DF6"/>
    <w:rsid w:val="00F4249B"/>
    <w:rsid w:val="00F4278F"/>
    <w:rsid w:val="00F5139E"/>
    <w:rsid w:val="00F51601"/>
    <w:rsid w:val="00F53EA8"/>
    <w:rsid w:val="00F56361"/>
    <w:rsid w:val="00F56BDC"/>
    <w:rsid w:val="00F574BC"/>
    <w:rsid w:val="00F60ED0"/>
    <w:rsid w:val="00F625D5"/>
    <w:rsid w:val="00F64B8A"/>
    <w:rsid w:val="00F65AB0"/>
    <w:rsid w:val="00F669EE"/>
    <w:rsid w:val="00F72574"/>
    <w:rsid w:val="00F72935"/>
    <w:rsid w:val="00F730AF"/>
    <w:rsid w:val="00F76CD6"/>
    <w:rsid w:val="00F77DD2"/>
    <w:rsid w:val="00F82A4C"/>
    <w:rsid w:val="00F83684"/>
    <w:rsid w:val="00F83789"/>
    <w:rsid w:val="00F839D4"/>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106F"/>
    <w:rsid w:val="00FC3405"/>
    <w:rsid w:val="00FC3D88"/>
    <w:rsid w:val="00FC53AD"/>
    <w:rsid w:val="00FC630D"/>
    <w:rsid w:val="00FC7716"/>
    <w:rsid w:val="00FC77AA"/>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4A954C-FBCB-4A48-9E3F-9A94F00B8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1616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2024-05-06T09:42:00Z</dcterms:created>
  <dcterms:modified xsi:type="dcterms:W3CDTF">2024-05-06T09:42:00Z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